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394" w:rsidRDefault="00AF7394">
      <w:pPr>
        <w:rPr>
          <w:rFonts w:hint="eastAsia"/>
        </w:rPr>
      </w:pPr>
      <w:bookmarkStart w:id="0" w:name="_GoBack"/>
      <w:bookmarkEnd w:id="0"/>
    </w:p>
    <w:p w:rsidR="001E295A" w:rsidRPr="00653BCC" w:rsidRDefault="00131ECF" w:rsidP="00131ECF">
      <w:pPr>
        <w:tabs>
          <w:tab w:val="left" w:pos="3885"/>
        </w:tabs>
        <w:rPr>
          <w:rFonts w:ascii="仿宋_GB2312" w:eastAsia="仿宋_GB2312" w:hint="eastAsia"/>
          <w:sz w:val="32"/>
          <w:szCs w:val="32"/>
        </w:rPr>
      </w:pPr>
      <w:r>
        <w:rPr>
          <w:rFonts w:ascii="仿宋_GB2312" w:eastAsia="仿宋_GB2312"/>
          <w:sz w:val="32"/>
          <w:szCs w:val="32"/>
        </w:rPr>
        <w:tab/>
      </w:r>
    </w:p>
    <w:p w:rsidR="001E295A" w:rsidRDefault="001E295A" w:rsidP="001E295A">
      <w:pPr>
        <w:rPr>
          <w:rFonts w:ascii="仿宋_GB2312" w:eastAsia="仿宋_GB2312" w:hint="eastAsia"/>
          <w:sz w:val="32"/>
          <w:szCs w:val="32"/>
        </w:rPr>
      </w:pPr>
    </w:p>
    <w:p w:rsidR="00D866FB" w:rsidRPr="00653BCC" w:rsidRDefault="00D866FB" w:rsidP="001E295A">
      <w:pPr>
        <w:rPr>
          <w:rFonts w:ascii="仿宋_GB2312" w:eastAsia="仿宋_GB2312" w:hint="eastAsia"/>
          <w:sz w:val="32"/>
          <w:szCs w:val="32"/>
        </w:rPr>
      </w:pPr>
    </w:p>
    <w:p w:rsidR="00AF7394" w:rsidRDefault="00AF7394"/>
    <w:p w:rsidR="00AF7394" w:rsidRDefault="00935A09" w:rsidP="006B0726">
      <w:pPr>
        <w:jc w:val="center"/>
      </w:pPr>
      <w:r w:rsidRPr="00612A2B">
        <w:rPr>
          <w:rFonts w:ascii="方正小标宋简体" w:eastAsia="方正小标宋简体" w:hint="eastAsia"/>
          <w:noProof/>
        </w:rPr>
        <mc:AlternateContent>
          <mc:Choice Requires="wps">
            <w:drawing>
              <wp:inline distT="0" distB="0" distL="0" distR="0">
                <wp:extent cx="5191125" cy="647700"/>
                <wp:effectExtent l="19050" t="9525" r="9525" b="9525"/>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191125" cy="647700"/>
                        </a:xfrm>
                        <a:prstGeom prst="rect">
                          <a:avLst/>
                        </a:prstGeom>
                        <a:extLst>
                          <a:ext uri="{AF507438-7753-43E0-B8FC-AC1667EBCBE1}">
                            <a14:hiddenEffects xmlns:a14="http://schemas.microsoft.com/office/drawing/2010/main">
                              <a:effectLst/>
                            </a14:hiddenEffects>
                          </a:ext>
                        </a:extLst>
                      </wps:spPr>
                      <wps:txbx>
                        <w:txbxContent>
                          <w:p w:rsidR="00935A09" w:rsidRDefault="00935A09" w:rsidP="00935A09">
                            <w:pPr>
                              <w:pStyle w:val="a7"/>
                              <w:spacing w:before="0" w:beforeAutospacing="0" w:after="0" w:afterAutospacing="0"/>
                              <w:jc w:val="center"/>
                            </w:pPr>
                            <w:r>
                              <w:rPr>
                                <w:rFonts w:ascii="方正小标宋简体"/>
                                <w:color w:val="FF0000"/>
                                <w:sz w:val="72"/>
                                <w:szCs w:val="72"/>
                                <w14:textOutline w14:w="9525" w14:cap="flat" w14:cmpd="sng" w14:algn="ctr">
                                  <w14:solidFill>
                                    <w14:srgbClr w14:val="FF0000"/>
                                  </w14:solidFill>
                                  <w14:prstDash w14:val="solid"/>
                                  <w14:round/>
                                </w14:textOutline>
                              </w:rPr>
                              <w:t>四川广播电视大学文件</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408.7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" filled="f" stroked="f">
                <o:lock v:ext="edit" shapetype="t"/>
                <v:textbox style="mso-fit-shape-to-text:t">
                  <w:txbxContent>
                    <w:p w:rsidR="00935A09" w:rsidRDefault="00935A09" w:rsidP="00935A09">
                      <w:pPr>
                        <w:pStyle w:val="a7"/>
                        <w:spacing w:before="0" w:beforeAutospacing="0" w:after="0" w:afterAutospacing="0"/>
                        <w:jc w:val="center"/>
                      </w:pPr>
                      <w:r>
                        <w:rPr>
                          <w:rFonts w:ascii="方正小标宋简体"/>
                          <w:color w:val="FF0000"/>
                          <w:sz w:val="72"/>
                          <w:szCs w:val="72"/>
                          <w14:textOutline w14:w="9525" w14:cap="flat" w14:cmpd="sng" w14:algn="ctr">
                            <w14:solidFill>
                              <w14:srgbClr w14:val="FF0000"/>
                            </w14:solidFill>
                            <w14:prstDash w14:val="solid"/>
                            <w14:round/>
                          </w14:textOutline>
                        </w:rPr>
                        <w:t>四川广播电视大学文件</w:t>
                      </w:r>
                    </w:p>
                  </w:txbxContent>
                </v:textbox>
                <w10:anchorlock/>
              </v:shape>
            </w:pict>
          </mc:Fallback>
        </mc:AlternateContent>
      </w:r>
    </w:p>
    <w:p w:rsidR="00AF7394" w:rsidRPr="00653BCC" w:rsidRDefault="00AF7394" w:rsidP="00AE656D">
      <w:pPr>
        <w:spacing w:line="560" w:lineRule="exact"/>
        <w:rPr>
          <w:rFonts w:ascii="仿宋_GB2312" w:eastAsia="仿宋_GB2312" w:hint="eastAsia"/>
          <w:sz w:val="32"/>
          <w:szCs w:val="32"/>
        </w:rPr>
      </w:pPr>
    </w:p>
    <w:p w:rsidR="00AF7394" w:rsidRPr="00653BCC" w:rsidRDefault="00AF7394" w:rsidP="00D866FB">
      <w:pPr>
        <w:spacing w:line="500" w:lineRule="exact"/>
        <w:rPr>
          <w:rFonts w:ascii="仿宋_GB2312" w:eastAsia="仿宋_GB2312" w:hint="eastAsia"/>
          <w:sz w:val="32"/>
          <w:szCs w:val="32"/>
        </w:rPr>
      </w:pPr>
    </w:p>
    <w:p w:rsidR="00AF7394" w:rsidRPr="00680776" w:rsidRDefault="00552543" w:rsidP="00653BCC">
      <w:pPr>
        <w:jc w:val="center"/>
        <w:rPr>
          <w:rFonts w:ascii="仿宋_GB2312" w:eastAsia="仿宋_GB2312" w:hint="eastAsia"/>
          <w:sz w:val="32"/>
          <w:szCs w:val="32"/>
        </w:rPr>
      </w:pPr>
      <w:bookmarkStart w:id="1" w:name="doc_mark"/>
      <w:r>
        <w:rPr>
          <w:rFonts w:ascii="仿宋_GB2312" w:eastAsia="仿宋_GB2312" w:hint="eastAsia"/>
          <w:sz w:val="32"/>
          <w:szCs w:val="32"/>
        </w:rPr>
        <w:t>川</w:t>
      </w:r>
      <w:proofErr w:type="gramStart"/>
      <w:r>
        <w:rPr>
          <w:rFonts w:ascii="仿宋_GB2312" w:eastAsia="仿宋_GB2312" w:hint="eastAsia"/>
          <w:sz w:val="32"/>
          <w:szCs w:val="32"/>
        </w:rPr>
        <w:t>电大校教〔2017〕</w:t>
      </w:r>
      <w:proofErr w:type="gramEnd"/>
      <w:r>
        <w:rPr>
          <w:rFonts w:ascii="仿宋_GB2312" w:eastAsia="仿宋_GB2312" w:hint="eastAsia"/>
          <w:sz w:val="32"/>
          <w:szCs w:val="32"/>
        </w:rPr>
        <w:t>32号</w:t>
      </w:r>
      <w:bookmarkEnd w:id="1"/>
    </w:p>
    <w:p w:rsidR="00AF7394" w:rsidRDefault="00935A09" w:rsidP="00156671">
      <w:pPr>
        <w:rPr>
          <w:rFonts w:ascii="仿宋_GB2312" w:eastAsia="仿宋_GB2312" w:hint="eastAsia"/>
          <w:sz w:val="32"/>
          <w:szCs w:val="32"/>
        </w:rPr>
      </w:pPr>
      <w:r>
        <w:rPr>
          <w:noProof/>
        </w:rPr>
        <mc:AlternateContent>
          <mc:Choice Requires="wps">
            <w:drawing>
              <wp:anchor distT="0" distB="0" distL="114300" distR="114300" simplePos="0" relativeHeight="251657216" behindDoc="0" locked="0" layoutInCell="1" allowOverlap="1">
                <wp:simplePos x="0" y="0"/>
                <wp:positionH relativeFrom="column">
                  <wp:align>center</wp:align>
                </wp:positionH>
                <wp:positionV relativeFrom="paragraph">
                  <wp:posOffset>100965</wp:posOffset>
                </wp:positionV>
                <wp:extent cx="5796280" cy="0"/>
                <wp:effectExtent l="24130" t="26670" r="27940" b="2095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6280" cy="0"/>
                        </a:xfrm>
                        <a:prstGeom prst="straightConnector1">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17D8D4" id="_x0000_t32" coordsize="21600,21600" o:spt="32" o:oned="t" path="m,l21600,21600e" filled="f">
                <v:path arrowok="t" fillok="f" o:connecttype="none"/>
                <o:lock v:ext="edit" shapetype="t"/>
              </v:shapetype>
              <v:shape id="AutoShape 2" o:spid="_x0000_s1026" type="#_x0000_t32" style="position:absolute;left:0;text-align:left;margin-left:0;margin-top:7.95pt;width:456.4pt;height:0;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" strokecolor="red" strokeweight="3pt"/>
            </w:pict>
          </mc:Fallback>
        </mc:AlternateContent>
      </w:r>
    </w:p>
    <w:p w:rsidR="00156671" w:rsidRDefault="00156671" w:rsidP="00D866FB">
      <w:pPr>
        <w:spacing w:line="560" w:lineRule="exact"/>
        <w:rPr>
          <w:rFonts w:ascii="仿宋_GB2312" w:eastAsia="仿宋_GB2312" w:hint="eastAsia"/>
          <w:sz w:val="32"/>
          <w:szCs w:val="32"/>
        </w:rPr>
      </w:pPr>
    </w:p>
    <w:p w:rsidR="00651DA9" w:rsidRPr="00651DA9" w:rsidRDefault="00651DA9" w:rsidP="00651DA9">
      <w:pPr>
        <w:jc w:val="center"/>
        <w:rPr>
          <w:rFonts w:ascii="方正小标宋简体" w:eastAsia="方正小标宋简体" w:hAnsi="宋体" w:hint="eastAsia"/>
          <w:bCs/>
          <w:sz w:val="44"/>
          <w:szCs w:val="44"/>
        </w:rPr>
      </w:pPr>
      <w:bookmarkStart w:id="2" w:name="Content"/>
      <w:bookmarkEnd w:id="2"/>
      <w:r w:rsidRPr="00651DA9">
        <w:rPr>
          <w:rFonts w:ascii="方正小标宋简体" w:eastAsia="方正小标宋简体" w:hAnsi="宋体" w:hint="eastAsia"/>
          <w:bCs/>
          <w:sz w:val="44"/>
          <w:szCs w:val="44"/>
        </w:rPr>
        <w:t>四川广播电视大学</w:t>
      </w:r>
    </w:p>
    <w:p w:rsidR="00651DA9" w:rsidRPr="00651DA9" w:rsidRDefault="00651DA9" w:rsidP="00651DA9">
      <w:pPr>
        <w:jc w:val="center"/>
        <w:rPr>
          <w:rFonts w:ascii="方正小标宋简体" w:eastAsia="方正小标宋简体" w:hAnsi="宋体" w:hint="eastAsia"/>
          <w:bCs/>
          <w:sz w:val="44"/>
          <w:szCs w:val="44"/>
        </w:rPr>
      </w:pPr>
      <w:r w:rsidRPr="00651DA9">
        <w:rPr>
          <w:rFonts w:ascii="方正小标宋简体" w:eastAsia="方正小标宋简体" w:hAnsi="宋体" w:hint="eastAsia"/>
          <w:bCs/>
          <w:sz w:val="44"/>
          <w:szCs w:val="44"/>
        </w:rPr>
        <w:t>关于2018年1月开放教育毕业颁证工作的通知</w:t>
      </w:r>
    </w:p>
    <w:p w:rsidR="00651DA9" w:rsidRPr="00651DA9" w:rsidRDefault="00651DA9" w:rsidP="00651DA9">
      <w:pPr>
        <w:ind w:firstLineChars="200" w:firstLine="640"/>
        <w:rPr>
          <w:rFonts w:ascii="仿宋_GB2312" w:eastAsia="仿宋_GB2312" w:hAnsi="宋体" w:hint="eastAsia"/>
          <w:sz w:val="32"/>
          <w:szCs w:val="32"/>
        </w:rPr>
      </w:pPr>
    </w:p>
    <w:p w:rsidR="00651DA9" w:rsidRPr="00651DA9" w:rsidRDefault="00651DA9" w:rsidP="00651DA9">
      <w:pPr>
        <w:rPr>
          <w:rFonts w:ascii="仿宋_GB2312" w:eastAsia="仿宋_GB2312" w:hAnsi="宋体" w:hint="eastAsia"/>
          <w:sz w:val="32"/>
          <w:szCs w:val="32"/>
        </w:rPr>
      </w:pPr>
      <w:r w:rsidRPr="00651DA9">
        <w:rPr>
          <w:rFonts w:ascii="仿宋_GB2312" w:eastAsia="仿宋_GB2312" w:hAnsi="宋体" w:hint="eastAsia"/>
          <w:sz w:val="32"/>
          <w:szCs w:val="32"/>
        </w:rPr>
        <w:lastRenderedPageBreak/>
        <w:t>各市、州、系统电大（分校），直属学院：</w:t>
      </w:r>
    </w:p>
    <w:p w:rsidR="00651DA9" w:rsidRPr="00651DA9" w:rsidRDefault="00651DA9" w:rsidP="00651DA9">
      <w:pPr>
        <w:spacing w:line="620" w:lineRule="exact"/>
        <w:ind w:firstLineChars="200" w:firstLine="640"/>
        <w:rPr>
          <w:rFonts w:ascii="仿宋_GB2312" w:eastAsia="仿宋_GB2312" w:hAnsi="宋体" w:hint="eastAsia"/>
          <w:sz w:val="32"/>
          <w:szCs w:val="32"/>
        </w:rPr>
      </w:pPr>
      <w:r w:rsidRPr="00651DA9">
        <w:rPr>
          <w:rFonts w:ascii="仿宋_GB2312" w:eastAsia="仿宋_GB2312" w:hAnsi="宋体" w:hint="eastAsia"/>
          <w:sz w:val="32"/>
          <w:szCs w:val="32"/>
        </w:rPr>
        <w:t>省电大自2016年1月开展开放教育毕业颁证专项试点工作以来，学生毕业及时颁证工作取得了一定的效果，为了进一步巩固及时颁证工作的成效，按照《四川广播电视大学关于开放教育毕业颁证专项试点工作的通知》(川</w:t>
      </w:r>
      <w:proofErr w:type="gramStart"/>
      <w:r w:rsidRPr="00651DA9">
        <w:rPr>
          <w:rFonts w:ascii="仿宋_GB2312" w:eastAsia="仿宋_GB2312" w:hAnsi="宋体" w:hint="eastAsia"/>
          <w:sz w:val="32"/>
          <w:szCs w:val="32"/>
        </w:rPr>
        <w:t>电大校教</w:t>
      </w:r>
      <w:proofErr w:type="gramEnd"/>
      <w:r w:rsidRPr="00651DA9">
        <w:rPr>
          <w:rFonts w:ascii="仿宋_GB2312" w:eastAsia="仿宋_GB2312" w:hAnsi="宋体" w:hint="eastAsia"/>
          <w:sz w:val="32"/>
          <w:szCs w:val="32"/>
        </w:rPr>
        <w:t>[2016]14号)及《关于做好国家开放大学毕业证书颁发相关工作的通知》（国开教[2017]12号）、《关于开展毕业管理改革工作的通知》（国开教[2017]15号）文件精神，结合全省电大实际，省校决定继续试点2018年1月开放教育毕业证及时颁证工作，现将有关事项通知如下：</w:t>
      </w:r>
    </w:p>
    <w:p w:rsidR="00651DA9" w:rsidRPr="00651DA9" w:rsidRDefault="00651DA9" w:rsidP="00651DA9">
      <w:pPr>
        <w:tabs>
          <w:tab w:val="left" w:pos="3030"/>
        </w:tabs>
        <w:spacing w:line="600" w:lineRule="exact"/>
        <w:ind w:firstLineChars="200" w:firstLine="643"/>
        <w:rPr>
          <w:rFonts w:ascii="黑体" w:eastAsia="黑体" w:hAnsi="宋体" w:hint="eastAsia"/>
          <w:b/>
          <w:sz w:val="32"/>
          <w:szCs w:val="32"/>
        </w:rPr>
      </w:pPr>
      <w:r w:rsidRPr="00651DA9">
        <w:rPr>
          <w:rFonts w:ascii="黑体" w:eastAsia="黑体" w:hAnsi="宋体" w:hint="eastAsia"/>
          <w:b/>
          <w:sz w:val="32"/>
          <w:szCs w:val="32"/>
        </w:rPr>
        <w:t>一、工作目标</w:t>
      </w:r>
      <w:r w:rsidRPr="00651DA9">
        <w:rPr>
          <w:rFonts w:ascii="黑体" w:eastAsia="黑体" w:hAnsi="宋体" w:hint="eastAsia"/>
          <w:b/>
          <w:sz w:val="32"/>
          <w:szCs w:val="32"/>
        </w:rPr>
        <w:tab/>
      </w:r>
    </w:p>
    <w:p w:rsidR="00651DA9" w:rsidRPr="00651DA9" w:rsidRDefault="00651DA9" w:rsidP="00651DA9">
      <w:pPr>
        <w:spacing w:line="600" w:lineRule="exact"/>
        <w:ind w:firstLineChars="200" w:firstLine="640"/>
        <w:rPr>
          <w:rFonts w:ascii="仿宋_GB2312" w:eastAsia="仿宋_GB2312" w:hAnsi="宋体" w:hint="eastAsia"/>
          <w:sz w:val="32"/>
          <w:szCs w:val="32"/>
        </w:rPr>
      </w:pPr>
      <w:r w:rsidRPr="00651DA9">
        <w:rPr>
          <w:rFonts w:ascii="仿宋_GB2312" w:eastAsia="仿宋_GB2312" w:hAnsi="宋体" w:hint="eastAsia"/>
          <w:sz w:val="32"/>
          <w:szCs w:val="32"/>
        </w:rPr>
        <w:t>优化毕业管理环节的业务流程，缩短毕业证书办理和发放时间，进一步提高学籍工作的效率和质量。</w:t>
      </w:r>
    </w:p>
    <w:p w:rsidR="00651DA9" w:rsidRPr="00651DA9" w:rsidRDefault="00651DA9" w:rsidP="00651DA9">
      <w:pPr>
        <w:spacing w:line="600" w:lineRule="exact"/>
        <w:ind w:firstLineChars="200" w:firstLine="643"/>
        <w:rPr>
          <w:rFonts w:ascii="黑体" w:eastAsia="黑体" w:hAnsi="宋体" w:hint="eastAsia"/>
          <w:b/>
          <w:sz w:val="32"/>
          <w:szCs w:val="32"/>
        </w:rPr>
      </w:pPr>
      <w:r w:rsidRPr="00651DA9">
        <w:rPr>
          <w:rFonts w:ascii="黑体" w:eastAsia="黑体" w:hAnsi="宋体" w:hint="eastAsia"/>
          <w:b/>
          <w:sz w:val="32"/>
          <w:szCs w:val="32"/>
        </w:rPr>
        <w:t>二、工作思路</w:t>
      </w:r>
    </w:p>
    <w:p w:rsidR="00651DA9" w:rsidRPr="00651DA9" w:rsidRDefault="00651DA9" w:rsidP="00651DA9">
      <w:pPr>
        <w:spacing w:line="600" w:lineRule="exact"/>
        <w:ind w:firstLineChars="200" w:firstLine="640"/>
        <w:rPr>
          <w:rFonts w:ascii="仿宋_GB2312" w:eastAsia="仿宋_GB2312" w:hAnsi="宋体" w:hint="eastAsia"/>
          <w:sz w:val="32"/>
          <w:szCs w:val="32"/>
        </w:rPr>
      </w:pPr>
      <w:r w:rsidRPr="00651DA9">
        <w:rPr>
          <w:rFonts w:ascii="仿宋_GB2312" w:eastAsia="仿宋_GB2312" w:hAnsi="宋体" w:hint="eastAsia"/>
          <w:sz w:val="32"/>
          <w:szCs w:val="32"/>
        </w:rPr>
        <w:t>调整教学安排、考试管理、毕业审核、证书颁发、学历学位注册等业务，缩短业务流程运转时间。</w:t>
      </w:r>
    </w:p>
    <w:p w:rsidR="00651DA9" w:rsidRPr="00651DA9" w:rsidRDefault="00651DA9" w:rsidP="00651DA9">
      <w:pPr>
        <w:spacing w:line="600" w:lineRule="exact"/>
        <w:ind w:firstLineChars="200" w:firstLine="643"/>
        <w:rPr>
          <w:rFonts w:ascii="黑体" w:eastAsia="黑体" w:hAnsi="宋体" w:hint="eastAsia"/>
          <w:b/>
          <w:sz w:val="32"/>
          <w:szCs w:val="32"/>
        </w:rPr>
      </w:pPr>
      <w:r w:rsidRPr="00651DA9">
        <w:rPr>
          <w:rFonts w:ascii="黑体" w:eastAsia="黑体" w:hAnsi="宋体" w:hint="eastAsia"/>
          <w:b/>
          <w:sz w:val="32"/>
          <w:szCs w:val="32"/>
        </w:rPr>
        <w:lastRenderedPageBreak/>
        <w:t>三、工作要求</w:t>
      </w:r>
    </w:p>
    <w:p w:rsidR="00651DA9" w:rsidRPr="00651DA9" w:rsidRDefault="00651DA9" w:rsidP="00651DA9">
      <w:pPr>
        <w:spacing w:line="600" w:lineRule="exact"/>
        <w:ind w:firstLineChars="200" w:firstLine="640"/>
        <w:rPr>
          <w:rFonts w:ascii="仿宋_GB2312" w:eastAsia="仿宋_GB2312" w:hAnsi="宋体" w:hint="eastAsia"/>
          <w:sz w:val="32"/>
          <w:szCs w:val="32"/>
        </w:rPr>
      </w:pPr>
      <w:r w:rsidRPr="00651DA9">
        <w:rPr>
          <w:rFonts w:ascii="仿宋_GB2312" w:eastAsia="仿宋_GB2312" w:hAnsi="宋体" w:hint="eastAsia"/>
          <w:sz w:val="32"/>
          <w:szCs w:val="32"/>
        </w:rPr>
        <w:t>1</w:t>
      </w:r>
      <w:r w:rsidRPr="00ED5D57">
        <w:rPr>
          <w:rFonts w:ascii="仿宋_GB2312" w:eastAsia="仿宋_GB2312" w:hAnsi="宋体" w:hint="eastAsia"/>
          <w:sz w:val="32"/>
          <w:szCs w:val="32"/>
        </w:rPr>
        <w:t>．</w:t>
      </w:r>
      <w:r w:rsidRPr="00651DA9">
        <w:rPr>
          <w:rFonts w:ascii="仿宋_GB2312" w:eastAsia="仿宋_GB2312" w:hAnsi="宋体" w:hint="eastAsia"/>
          <w:sz w:val="32"/>
          <w:szCs w:val="32"/>
        </w:rPr>
        <w:t>各办学单位可根据实际情况，调整实施性专业规则，将相关课程调整到前4学期开设，第5学期可安排综合实践环节考核。</w:t>
      </w:r>
    </w:p>
    <w:p w:rsidR="00651DA9" w:rsidRPr="00651DA9" w:rsidRDefault="00651DA9" w:rsidP="00651DA9">
      <w:pPr>
        <w:spacing w:line="600" w:lineRule="exact"/>
        <w:ind w:firstLineChars="200" w:firstLine="640"/>
        <w:rPr>
          <w:rFonts w:ascii="仿宋_GB2312" w:eastAsia="仿宋_GB2312" w:hAnsi="宋体" w:hint="eastAsia"/>
          <w:sz w:val="32"/>
          <w:szCs w:val="32"/>
        </w:rPr>
      </w:pPr>
      <w:r w:rsidRPr="00651DA9">
        <w:rPr>
          <w:rFonts w:ascii="仿宋_GB2312" w:eastAsia="仿宋_GB2312" w:hAnsi="宋体" w:hint="eastAsia"/>
          <w:sz w:val="32"/>
          <w:szCs w:val="32"/>
        </w:rPr>
        <w:t>2</w:t>
      </w:r>
      <w:r w:rsidRPr="00ED5D57">
        <w:rPr>
          <w:rFonts w:ascii="仿宋_GB2312" w:eastAsia="仿宋_GB2312" w:hAnsi="宋体" w:hint="eastAsia"/>
          <w:sz w:val="32"/>
          <w:szCs w:val="32"/>
        </w:rPr>
        <w:t>．</w:t>
      </w:r>
      <w:r w:rsidRPr="00651DA9">
        <w:rPr>
          <w:rFonts w:ascii="仿宋_GB2312" w:eastAsia="仿宋_GB2312" w:hAnsi="宋体" w:hint="eastAsia"/>
          <w:sz w:val="32"/>
          <w:szCs w:val="32"/>
        </w:rPr>
        <w:t>各市州电大在开展毕业审核前组织学生填写“国家开放大学本科学生毕业、学士学位申报表”存档备查，并以此作为学生是否申请学位的依据。</w:t>
      </w:r>
    </w:p>
    <w:p w:rsidR="00651DA9" w:rsidRPr="00651DA9" w:rsidRDefault="00651DA9" w:rsidP="00651DA9">
      <w:pPr>
        <w:spacing w:line="600" w:lineRule="exact"/>
        <w:ind w:firstLineChars="200" w:firstLine="640"/>
        <w:rPr>
          <w:rFonts w:ascii="仿宋_GB2312" w:eastAsia="仿宋_GB2312" w:hAnsi="宋体" w:hint="eastAsia"/>
          <w:sz w:val="32"/>
          <w:szCs w:val="32"/>
        </w:rPr>
      </w:pPr>
      <w:r w:rsidRPr="00651DA9">
        <w:rPr>
          <w:rFonts w:ascii="仿宋_GB2312" w:eastAsia="仿宋_GB2312" w:hAnsi="宋体" w:hint="eastAsia"/>
          <w:sz w:val="32"/>
          <w:szCs w:val="32"/>
        </w:rPr>
        <w:t>3</w:t>
      </w:r>
      <w:r w:rsidRPr="00ED5D57">
        <w:rPr>
          <w:rFonts w:ascii="仿宋_GB2312" w:eastAsia="仿宋_GB2312" w:hAnsi="宋体" w:hint="eastAsia"/>
          <w:sz w:val="32"/>
          <w:szCs w:val="32"/>
        </w:rPr>
        <w:t>．</w:t>
      </w:r>
      <w:r w:rsidRPr="00651DA9">
        <w:rPr>
          <w:rFonts w:ascii="仿宋_GB2312" w:eastAsia="仿宋_GB2312" w:hAnsi="宋体" w:hint="eastAsia"/>
          <w:sz w:val="32"/>
          <w:szCs w:val="32"/>
        </w:rPr>
        <w:t>各市州电大在教务管理系统提交毕业申请时对申请学位的学生进行“申请毕业、申请学位”双申请。</w:t>
      </w:r>
    </w:p>
    <w:p w:rsidR="00651DA9" w:rsidRPr="00651DA9" w:rsidRDefault="00651DA9" w:rsidP="00651DA9">
      <w:pPr>
        <w:spacing w:line="600" w:lineRule="exact"/>
        <w:ind w:firstLineChars="200" w:firstLine="640"/>
        <w:rPr>
          <w:rFonts w:ascii="仿宋_GB2312" w:eastAsia="仿宋_GB2312" w:hAnsi="宋体" w:hint="eastAsia"/>
          <w:sz w:val="32"/>
          <w:szCs w:val="32"/>
        </w:rPr>
      </w:pPr>
      <w:r w:rsidRPr="00651DA9">
        <w:rPr>
          <w:rFonts w:ascii="仿宋_GB2312" w:eastAsia="仿宋_GB2312" w:hAnsi="宋体" w:hint="eastAsia"/>
          <w:sz w:val="32"/>
          <w:szCs w:val="32"/>
        </w:rPr>
        <w:t>4</w:t>
      </w:r>
      <w:r w:rsidRPr="00ED5D57">
        <w:rPr>
          <w:rFonts w:ascii="仿宋_GB2312" w:eastAsia="仿宋_GB2312" w:hAnsi="宋体" w:hint="eastAsia"/>
          <w:sz w:val="32"/>
          <w:szCs w:val="32"/>
        </w:rPr>
        <w:t>．</w:t>
      </w:r>
      <w:r w:rsidRPr="00651DA9">
        <w:rPr>
          <w:rFonts w:ascii="仿宋_GB2312" w:eastAsia="仿宋_GB2312" w:hAnsi="宋体" w:hint="eastAsia"/>
          <w:sz w:val="32"/>
          <w:szCs w:val="32"/>
        </w:rPr>
        <w:t>各市州电大应在毕业申请前收集新华社采集的毕业生电子照片，并将电子照片和毕业申请名册表上报省校学籍部门，</w:t>
      </w:r>
      <w:proofErr w:type="gramStart"/>
      <w:r w:rsidRPr="00651DA9">
        <w:rPr>
          <w:rFonts w:ascii="仿宋_GB2312" w:eastAsia="仿宋_GB2312" w:hAnsi="宋体" w:hint="eastAsia"/>
          <w:sz w:val="32"/>
          <w:szCs w:val="32"/>
        </w:rPr>
        <w:t>无电子</w:t>
      </w:r>
      <w:proofErr w:type="gramEnd"/>
      <w:r w:rsidRPr="00651DA9">
        <w:rPr>
          <w:rFonts w:ascii="仿宋_GB2312" w:eastAsia="仿宋_GB2312" w:hAnsi="宋体" w:hint="eastAsia"/>
          <w:sz w:val="32"/>
          <w:szCs w:val="32"/>
        </w:rPr>
        <w:t>照片的学生不能提交毕业申请。</w:t>
      </w:r>
    </w:p>
    <w:p w:rsidR="00651DA9" w:rsidRPr="00651DA9" w:rsidRDefault="00651DA9" w:rsidP="00651DA9">
      <w:pPr>
        <w:spacing w:line="600" w:lineRule="exact"/>
        <w:ind w:firstLineChars="200" w:firstLine="640"/>
        <w:rPr>
          <w:rFonts w:ascii="仿宋_GB2312" w:eastAsia="仿宋_GB2312" w:hAnsi="宋体" w:hint="eastAsia"/>
          <w:sz w:val="32"/>
          <w:szCs w:val="32"/>
        </w:rPr>
      </w:pPr>
      <w:r w:rsidRPr="00651DA9">
        <w:rPr>
          <w:rFonts w:ascii="仿宋_GB2312" w:eastAsia="仿宋_GB2312" w:hAnsi="宋体" w:hint="eastAsia"/>
          <w:sz w:val="32"/>
          <w:szCs w:val="32"/>
        </w:rPr>
        <w:t>5</w:t>
      </w:r>
      <w:r w:rsidRPr="00ED5D57">
        <w:rPr>
          <w:rFonts w:ascii="仿宋_GB2312" w:eastAsia="仿宋_GB2312" w:hAnsi="宋体" w:hint="eastAsia"/>
          <w:sz w:val="32"/>
          <w:szCs w:val="32"/>
        </w:rPr>
        <w:t>．</w:t>
      </w:r>
      <w:r w:rsidRPr="00651DA9">
        <w:rPr>
          <w:rFonts w:ascii="仿宋_GB2312" w:eastAsia="仿宋_GB2312" w:hAnsi="宋体" w:hint="eastAsia"/>
          <w:sz w:val="32"/>
          <w:szCs w:val="32"/>
        </w:rPr>
        <w:t>2018年1月毕业的学生须在2017年9月以前通过全国网络教育公共课统一考试，2017年9月以后通过全国网络教育公共课统一考试或2017年9月以后办理免修免考的学生应按2018年7月及之后毕业批次申请毕业。</w:t>
      </w:r>
    </w:p>
    <w:p w:rsidR="00651DA9" w:rsidRPr="00651DA9" w:rsidRDefault="00651DA9" w:rsidP="00651DA9">
      <w:pPr>
        <w:spacing w:line="600" w:lineRule="exact"/>
        <w:ind w:firstLineChars="200" w:firstLine="643"/>
        <w:rPr>
          <w:rFonts w:ascii="黑体" w:eastAsia="黑体" w:hAnsi="宋体" w:hint="eastAsia"/>
          <w:b/>
          <w:sz w:val="32"/>
          <w:szCs w:val="32"/>
        </w:rPr>
      </w:pPr>
      <w:r w:rsidRPr="00651DA9">
        <w:rPr>
          <w:rFonts w:ascii="黑体" w:eastAsia="黑体" w:hAnsi="宋体" w:hint="eastAsia"/>
          <w:b/>
          <w:sz w:val="32"/>
          <w:szCs w:val="32"/>
        </w:rPr>
        <w:lastRenderedPageBreak/>
        <w:t>四、时间安排</w:t>
      </w:r>
    </w:p>
    <w:p w:rsidR="00651DA9" w:rsidRPr="00651DA9" w:rsidRDefault="00651DA9" w:rsidP="00651DA9">
      <w:pPr>
        <w:spacing w:line="600" w:lineRule="exact"/>
        <w:ind w:firstLineChars="200" w:firstLine="640"/>
        <w:rPr>
          <w:rFonts w:ascii="仿宋_GB2312" w:eastAsia="仿宋_GB2312" w:hAnsi="宋体" w:hint="eastAsia"/>
          <w:sz w:val="32"/>
          <w:szCs w:val="32"/>
        </w:rPr>
      </w:pPr>
      <w:r w:rsidRPr="00651DA9">
        <w:rPr>
          <w:rFonts w:ascii="仿宋_GB2312" w:eastAsia="仿宋_GB2312" w:hAnsi="宋体" w:hint="eastAsia"/>
          <w:sz w:val="32"/>
          <w:szCs w:val="32"/>
        </w:rPr>
        <w:t>1</w:t>
      </w:r>
      <w:r w:rsidRPr="00ED5D57">
        <w:rPr>
          <w:rFonts w:ascii="仿宋_GB2312" w:eastAsia="仿宋_GB2312" w:hAnsi="宋体" w:hint="eastAsia"/>
          <w:sz w:val="32"/>
          <w:szCs w:val="32"/>
        </w:rPr>
        <w:t>．</w:t>
      </w:r>
      <w:r w:rsidRPr="00651DA9">
        <w:rPr>
          <w:rFonts w:ascii="仿宋_GB2312" w:eastAsia="仿宋_GB2312" w:hAnsi="宋体" w:hint="eastAsia"/>
          <w:sz w:val="32"/>
          <w:szCs w:val="32"/>
        </w:rPr>
        <w:t>省校将于2017年12月1日开启综合实践成绩录入权限，各市州电大12月6日前完成学生实践环节（毕业论文、社会实践等）成绩的输机及相关资料的报送。</w:t>
      </w:r>
    </w:p>
    <w:p w:rsidR="00651DA9" w:rsidRPr="00651DA9" w:rsidRDefault="00651DA9" w:rsidP="00651DA9">
      <w:pPr>
        <w:spacing w:line="600" w:lineRule="exact"/>
        <w:ind w:firstLineChars="200" w:firstLine="640"/>
        <w:rPr>
          <w:rFonts w:ascii="仿宋_GB2312" w:eastAsia="仿宋_GB2312" w:hAnsi="宋体" w:hint="eastAsia"/>
          <w:sz w:val="32"/>
          <w:szCs w:val="32"/>
        </w:rPr>
      </w:pPr>
      <w:r w:rsidRPr="00651DA9">
        <w:rPr>
          <w:rFonts w:ascii="仿宋_GB2312" w:eastAsia="仿宋_GB2312" w:hAnsi="宋体" w:hint="eastAsia"/>
          <w:sz w:val="32"/>
          <w:szCs w:val="32"/>
        </w:rPr>
        <w:t>2</w:t>
      </w:r>
      <w:r w:rsidRPr="00ED5D57">
        <w:rPr>
          <w:rFonts w:ascii="仿宋_GB2312" w:eastAsia="仿宋_GB2312" w:hAnsi="宋体" w:hint="eastAsia"/>
          <w:sz w:val="32"/>
          <w:szCs w:val="32"/>
        </w:rPr>
        <w:t>．</w:t>
      </w:r>
      <w:r w:rsidRPr="00651DA9">
        <w:rPr>
          <w:rFonts w:ascii="仿宋_GB2312" w:eastAsia="仿宋_GB2312" w:hAnsi="宋体" w:hint="eastAsia"/>
          <w:sz w:val="32"/>
          <w:szCs w:val="32"/>
        </w:rPr>
        <w:t>省校将于12月7日开通毕业审核权限，各市州电大12月15日前完成毕业申请操作、向省校报送毕业学生电子照片、毕业申请名册表。</w:t>
      </w:r>
    </w:p>
    <w:p w:rsidR="00651DA9" w:rsidRPr="00651DA9" w:rsidRDefault="00651DA9" w:rsidP="00651DA9">
      <w:pPr>
        <w:spacing w:line="600" w:lineRule="exact"/>
        <w:ind w:firstLineChars="200" w:firstLine="643"/>
        <w:rPr>
          <w:rFonts w:ascii="黑体" w:eastAsia="黑体" w:hAnsi="宋体" w:hint="eastAsia"/>
          <w:b/>
          <w:sz w:val="32"/>
          <w:szCs w:val="32"/>
        </w:rPr>
      </w:pPr>
      <w:r w:rsidRPr="00651DA9">
        <w:rPr>
          <w:rFonts w:ascii="黑体" w:eastAsia="黑体" w:hAnsi="宋体" w:hint="eastAsia"/>
          <w:b/>
          <w:sz w:val="32"/>
          <w:szCs w:val="32"/>
        </w:rPr>
        <w:t>五、注意事项</w:t>
      </w:r>
    </w:p>
    <w:p w:rsidR="00651DA9" w:rsidRPr="00651DA9" w:rsidRDefault="00651DA9" w:rsidP="00651DA9">
      <w:pPr>
        <w:spacing w:line="600" w:lineRule="exact"/>
        <w:ind w:firstLineChars="200" w:firstLine="640"/>
        <w:rPr>
          <w:rFonts w:ascii="仿宋_GB2312" w:eastAsia="仿宋_GB2312" w:hAnsi="宋体" w:hint="eastAsia"/>
          <w:sz w:val="32"/>
          <w:szCs w:val="32"/>
        </w:rPr>
      </w:pPr>
      <w:r w:rsidRPr="00651DA9">
        <w:rPr>
          <w:rFonts w:ascii="仿宋_GB2312" w:eastAsia="仿宋_GB2312" w:hAnsi="宋体" w:hint="eastAsia"/>
          <w:sz w:val="32"/>
          <w:szCs w:val="32"/>
        </w:rPr>
        <w:t>1</w:t>
      </w:r>
      <w:r w:rsidRPr="00ED5D57">
        <w:rPr>
          <w:rFonts w:ascii="仿宋_GB2312" w:eastAsia="仿宋_GB2312" w:hAnsi="宋体" w:hint="eastAsia"/>
          <w:sz w:val="32"/>
          <w:szCs w:val="32"/>
        </w:rPr>
        <w:t>．</w:t>
      </w:r>
      <w:r w:rsidRPr="00651DA9">
        <w:rPr>
          <w:rFonts w:ascii="仿宋_GB2312" w:eastAsia="仿宋_GB2312" w:hAnsi="宋体" w:hint="eastAsia"/>
          <w:sz w:val="32"/>
          <w:szCs w:val="32"/>
        </w:rPr>
        <w:t>从2018年1月1日起，停止颁发“中央广播电视大学”毕业证书，统一颁发国家开放大学毕业证书。2018年1月1日起，国家开放大学将在各类档案和证明材料中加盖国家开放大学印章，停止加盖中央广播电视大学印章。各市州电大须于2017年11月20日前向省校学籍部门报送已经毕业但未打印毕业证书的学生电子照片，用于毕业证办理，以免产生遗留问题。毕业证书颁发的政策变化和要求，请各市州电大通知学生，做好解释说明。</w:t>
      </w:r>
    </w:p>
    <w:p w:rsidR="00651DA9" w:rsidRPr="00651DA9" w:rsidRDefault="00651DA9" w:rsidP="00651DA9">
      <w:pPr>
        <w:spacing w:line="600" w:lineRule="exact"/>
        <w:ind w:firstLineChars="200" w:firstLine="640"/>
        <w:rPr>
          <w:rFonts w:ascii="仿宋_GB2312" w:eastAsia="仿宋_GB2312" w:hAnsi="宋体" w:hint="eastAsia"/>
          <w:sz w:val="32"/>
          <w:szCs w:val="32"/>
        </w:rPr>
      </w:pPr>
      <w:r w:rsidRPr="00651DA9">
        <w:rPr>
          <w:rFonts w:ascii="仿宋_GB2312" w:eastAsia="仿宋_GB2312" w:hAnsi="宋体" w:hint="eastAsia"/>
          <w:sz w:val="32"/>
          <w:szCs w:val="32"/>
        </w:rPr>
        <w:lastRenderedPageBreak/>
        <w:t>2</w:t>
      </w:r>
      <w:r w:rsidRPr="00ED5D57">
        <w:rPr>
          <w:rFonts w:ascii="仿宋_GB2312" w:eastAsia="仿宋_GB2312" w:hAnsi="宋体" w:hint="eastAsia"/>
          <w:sz w:val="32"/>
          <w:szCs w:val="32"/>
        </w:rPr>
        <w:t>．</w:t>
      </w:r>
      <w:r w:rsidRPr="00651DA9">
        <w:rPr>
          <w:rFonts w:ascii="仿宋_GB2312" w:eastAsia="仿宋_GB2312" w:hAnsi="宋体" w:hint="eastAsia"/>
          <w:sz w:val="32"/>
          <w:szCs w:val="32"/>
        </w:rPr>
        <w:t>法学、水利水电工程、数学与应用数学、公共事业管理（卫生事业管理）、公共事业管理（教育管理）、小学教育专业本科毕业证书因须加盖合作高校公章，此类专业的学生可以参加及时颁证批次的毕业审核和学历注册，但毕业证书须</w:t>
      </w:r>
      <w:proofErr w:type="gramStart"/>
      <w:r w:rsidRPr="00651DA9">
        <w:rPr>
          <w:rFonts w:ascii="仿宋_GB2312" w:eastAsia="仿宋_GB2312" w:hAnsi="宋体" w:hint="eastAsia"/>
          <w:sz w:val="32"/>
          <w:szCs w:val="32"/>
        </w:rPr>
        <w:t>待合作</w:t>
      </w:r>
      <w:proofErr w:type="gramEnd"/>
      <w:r w:rsidRPr="00651DA9">
        <w:rPr>
          <w:rFonts w:ascii="仿宋_GB2312" w:eastAsia="仿宋_GB2312" w:hAnsi="宋体" w:hint="eastAsia"/>
          <w:sz w:val="32"/>
          <w:szCs w:val="32"/>
        </w:rPr>
        <w:t>高校加章后国家开放大学再发放。</w:t>
      </w:r>
    </w:p>
    <w:p w:rsidR="00651DA9" w:rsidRPr="00651DA9" w:rsidRDefault="00651DA9" w:rsidP="00651DA9">
      <w:pPr>
        <w:spacing w:line="600" w:lineRule="exact"/>
        <w:ind w:firstLineChars="200" w:firstLine="640"/>
        <w:rPr>
          <w:rFonts w:ascii="仿宋_GB2312" w:eastAsia="仿宋_GB2312" w:hAnsi="宋体" w:hint="eastAsia"/>
          <w:sz w:val="32"/>
          <w:szCs w:val="32"/>
        </w:rPr>
      </w:pPr>
      <w:r w:rsidRPr="00651DA9">
        <w:rPr>
          <w:rFonts w:ascii="仿宋_GB2312" w:eastAsia="仿宋_GB2312" w:hAnsi="宋体" w:hint="eastAsia"/>
          <w:sz w:val="32"/>
          <w:szCs w:val="32"/>
        </w:rPr>
        <w:t>3</w:t>
      </w:r>
      <w:r w:rsidRPr="00ED5D57">
        <w:rPr>
          <w:rFonts w:ascii="仿宋_GB2312" w:eastAsia="仿宋_GB2312" w:hAnsi="宋体" w:hint="eastAsia"/>
          <w:sz w:val="32"/>
          <w:szCs w:val="32"/>
        </w:rPr>
        <w:t>．</w:t>
      </w:r>
      <w:r w:rsidRPr="00651DA9">
        <w:rPr>
          <w:rFonts w:ascii="仿宋_GB2312" w:eastAsia="仿宋_GB2312" w:hAnsi="宋体" w:hint="eastAsia"/>
          <w:sz w:val="32"/>
          <w:szCs w:val="32"/>
        </w:rPr>
        <w:t>为保证毕业证书颁发工作的顺利进行，各市州电大应在学生毕业证书到达省校后及时从省校领取毕业证书、学籍档案材料，并及时发放到学生手中。</w:t>
      </w:r>
    </w:p>
    <w:p w:rsidR="00651DA9" w:rsidRPr="00651DA9" w:rsidRDefault="00651DA9" w:rsidP="00651DA9">
      <w:pPr>
        <w:ind w:firstLineChars="200" w:firstLine="640"/>
        <w:rPr>
          <w:rFonts w:ascii="仿宋_GB2312" w:eastAsia="仿宋_GB2312" w:hAnsi="宋体" w:hint="eastAsia"/>
          <w:sz w:val="32"/>
          <w:szCs w:val="32"/>
        </w:rPr>
      </w:pPr>
      <w:r w:rsidRPr="00651DA9">
        <w:rPr>
          <w:rFonts w:ascii="仿宋_GB2312" w:eastAsia="仿宋_GB2312" w:hAnsi="宋体" w:hint="eastAsia"/>
          <w:sz w:val="32"/>
          <w:szCs w:val="32"/>
        </w:rPr>
        <w:t>毕业颁证改革工作是教学综合改革的重要内容，各市州电大要充分认识到此项工作的意义，提前安排好毕业颁证中的各项工作并加强对所属县站、教学点的指导，确保及时颁证工作的顺利开展。</w:t>
      </w:r>
    </w:p>
    <w:p w:rsidR="00651DA9" w:rsidRDefault="00651DA9">
      <w:pPr>
        <w:spacing w:line="480" w:lineRule="auto"/>
        <w:ind w:firstLineChars="200" w:firstLine="600"/>
        <w:rPr>
          <w:rFonts w:ascii="仿宋_GB2312" w:eastAsia="仿宋_GB2312" w:hAnsi="宋体" w:hint="eastAsia"/>
          <w:sz w:val="30"/>
          <w:szCs w:val="30"/>
        </w:rPr>
      </w:pPr>
    </w:p>
    <w:p w:rsidR="00651DA9" w:rsidRDefault="00651DA9">
      <w:pPr>
        <w:spacing w:line="480" w:lineRule="auto"/>
        <w:ind w:firstLineChars="200" w:firstLine="600"/>
        <w:rPr>
          <w:rFonts w:ascii="仿宋_GB2312" w:eastAsia="仿宋_GB2312" w:hAnsi="宋体" w:hint="eastAsia"/>
          <w:sz w:val="30"/>
          <w:szCs w:val="30"/>
        </w:rPr>
      </w:pPr>
    </w:p>
    <w:p w:rsidR="00651DA9" w:rsidRDefault="00651DA9">
      <w:pPr>
        <w:spacing w:line="480" w:lineRule="auto"/>
        <w:ind w:firstLineChars="200" w:firstLine="600"/>
        <w:rPr>
          <w:rFonts w:ascii="仿宋_GB2312" w:eastAsia="仿宋_GB2312" w:hAnsi="宋体" w:hint="eastAsia"/>
          <w:sz w:val="30"/>
          <w:szCs w:val="30"/>
        </w:rPr>
      </w:pPr>
    </w:p>
    <w:p w:rsidR="00651DA9" w:rsidRDefault="00651DA9">
      <w:pPr>
        <w:spacing w:line="480" w:lineRule="auto"/>
        <w:ind w:firstLineChars="200" w:firstLine="600"/>
        <w:rPr>
          <w:rFonts w:ascii="仿宋_GB2312" w:eastAsia="仿宋_GB2312" w:hAnsi="宋体" w:hint="eastAsia"/>
          <w:sz w:val="30"/>
          <w:szCs w:val="30"/>
        </w:rPr>
      </w:pPr>
    </w:p>
    <w:p w:rsidR="00651DA9" w:rsidRDefault="00651DA9">
      <w:pPr>
        <w:spacing w:line="480" w:lineRule="auto"/>
        <w:ind w:firstLineChars="200" w:firstLine="600"/>
        <w:rPr>
          <w:rFonts w:ascii="仿宋_GB2312" w:eastAsia="仿宋_GB2312" w:hAnsi="宋体" w:hint="eastAsia"/>
          <w:sz w:val="30"/>
          <w:szCs w:val="30"/>
        </w:rPr>
      </w:pPr>
    </w:p>
    <w:p w:rsidR="00651DA9" w:rsidRDefault="00935A09" w:rsidP="002F51A3">
      <w:pPr>
        <w:spacing w:line="480" w:lineRule="auto"/>
        <w:ind w:firstLineChars="200" w:firstLine="640"/>
        <w:rPr>
          <w:rFonts w:ascii="仿宋_GB2312" w:eastAsia="仿宋_GB2312" w:hAnsi="宋体" w:hint="eastAsia"/>
          <w:sz w:val="30"/>
          <w:szCs w:val="30"/>
        </w:rPr>
      </w:pPr>
      <w:r>
        <w:rPr>
          <w:rFonts w:ascii="仿宋_GB2312" w:eastAsia="仿宋_GB2312" w:hint="eastAsia"/>
          <w:noProof/>
          <w:sz w:val="32"/>
        </w:rPr>
        <w:lastRenderedPageBreak/>
        <w:drawing>
          <wp:anchor distT="0" distB="0" distL="114300" distR="114300" simplePos="0" relativeHeight="251658240" behindDoc="1" locked="0" layoutInCell="1" allowOverlap="1">
            <wp:simplePos x="0" y="0"/>
            <wp:positionH relativeFrom="column">
              <wp:posOffset>1406525</wp:posOffset>
            </wp:positionH>
            <wp:positionV relativeFrom="paragraph">
              <wp:posOffset>299720</wp:posOffset>
            </wp:positionV>
            <wp:extent cx="3263900" cy="1816100"/>
            <wp:effectExtent l="0" t="0" r="0" b="0"/>
            <wp:wrapNone/>
            <wp:docPr id="4" name="图片 4" descr="DBSTEP_MARK&#10;FILENAME=2986888896922076871doc&#10;MARKNAME=电大公章-陈&#10;USERNAME=陈娟&#10;DATETIME=2017-11-14 16:22:34&#10;MARKGUID={A283EC74-F9D8-4EF4-8D5E-4A8798FA1A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STEP_MARK&#10;FILENAME=2986888896922076871doc&#10;MARKNAME=电大公章-陈&#10;USERNAME=陈娟&#10;DATETIME=2017-11-14 16:22:34&#10;MARKGUID={A283EC74-F9D8-4EF4-8D5E-4A8798FA1AB7}"/>
                    <pic:cNvPicPr>
                      <a:picLocks noChangeAspect="1" noChangeArrowheads="1"/>
                    </pic:cNvPicPr>
                  </pic:nvPicPr>
                  <pic:blipFill>
                    <a:blip r:embed="rId6">
                      <a:clrChange>
                        <a:clrFrom>
                          <a:srgbClr val="FFFFFF"/>
                        </a:clrFrom>
                        <a:clrTo>
                          <a:srgbClr val="FFFFFF">
                            <a:alpha val="0"/>
                          </a:srgbClr>
                        </a:clrTo>
                      </a:clrChange>
                      <a:grayscl/>
                      <a:extLst>
                        <a:ext uri="{28A0092B-C50C-407E-A947-70E740481C1C}">
                          <a14:useLocalDpi xmlns:a14="http://schemas.microsoft.com/office/drawing/2010/main" val="0"/>
                        </a:ext>
                      </a:extLst>
                    </a:blip>
                    <a:srcRect/>
                    <a:stretch>
                      <a:fillRect/>
                    </a:stretch>
                  </pic:blipFill>
                  <pic:spPr bwMode="auto">
                    <a:xfrm>
                      <a:off x="0" y="0"/>
                      <a:ext cx="3263900" cy="1816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1DA9" w:rsidRDefault="00651DA9">
      <w:pPr>
        <w:spacing w:line="480" w:lineRule="auto"/>
        <w:ind w:firstLineChars="200" w:firstLine="600"/>
        <w:rPr>
          <w:rFonts w:ascii="仿宋_GB2312" w:eastAsia="仿宋_GB2312" w:hAnsi="宋体" w:hint="eastAsia"/>
          <w:sz w:val="30"/>
          <w:szCs w:val="30"/>
        </w:rPr>
      </w:pPr>
    </w:p>
    <w:p w:rsidR="00651DA9" w:rsidRDefault="00651DA9">
      <w:pPr>
        <w:spacing w:line="480" w:lineRule="auto"/>
        <w:ind w:firstLineChars="200" w:firstLine="600"/>
        <w:rPr>
          <w:rFonts w:ascii="仿宋_GB2312" w:eastAsia="仿宋_GB2312" w:hAnsi="宋体" w:hint="eastAsia"/>
          <w:sz w:val="30"/>
          <w:szCs w:val="30"/>
        </w:rPr>
      </w:pPr>
    </w:p>
    <w:p w:rsidR="00651DA9" w:rsidRPr="005D1BD6" w:rsidRDefault="00651DA9" w:rsidP="002F51A3">
      <w:pPr>
        <w:ind w:leftChars="1600" w:left="3360"/>
        <w:jc w:val="center"/>
        <w:rPr>
          <w:rFonts w:ascii="仿宋_GB2312" w:eastAsia="仿宋_GB2312" w:hint="eastAsia"/>
          <w:sz w:val="32"/>
        </w:rPr>
      </w:pPr>
      <w:r w:rsidRPr="005D1BD6">
        <w:rPr>
          <w:rFonts w:ascii="仿宋_GB2312" w:eastAsia="仿宋_GB2312" w:hint="eastAsia"/>
          <w:sz w:val="32"/>
        </w:rPr>
        <w:t>四川广播电视大学</w:t>
      </w:r>
    </w:p>
    <w:p w:rsidR="00651DA9" w:rsidRDefault="00651DA9" w:rsidP="00802F98">
      <w:pPr>
        <w:ind w:leftChars="1600" w:left="3360"/>
        <w:jc w:val="center"/>
        <w:rPr>
          <w:rFonts w:ascii="仿宋_GB2312" w:eastAsia="仿宋_GB2312" w:hint="eastAsia"/>
          <w:sz w:val="32"/>
        </w:rPr>
      </w:pPr>
      <w:r w:rsidRPr="005D1BD6">
        <w:rPr>
          <w:rFonts w:ascii="仿宋_GB2312" w:eastAsia="仿宋_GB2312" w:hint="eastAsia"/>
          <w:sz w:val="32"/>
        </w:rPr>
        <w:t>2017年</w:t>
      </w:r>
      <w:r>
        <w:rPr>
          <w:rFonts w:ascii="仿宋_GB2312" w:eastAsia="仿宋_GB2312" w:hint="eastAsia"/>
          <w:sz w:val="32"/>
        </w:rPr>
        <w:t>11</w:t>
      </w:r>
      <w:r w:rsidRPr="005D1BD6">
        <w:rPr>
          <w:rFonts w:ascii="仿宋_GB2312" w:eastAsia="仿宋_GB2312" w:hint="eastAsia"/>
          <w:sz w:val="32"/>
        </w:rPr>
        <w:t>月</w:t>
      </w:r>
      <w:r>
        <w:rPr>
          <w:rFonts w:ascii="仿宋_GB2312" w:eastAsia="仿宋_GB2312" w:hint="eastAsia"/>
          <w:sz w:val="32"/>
        </w:rPr>
        <w:t>10</w:t>
      </w:r>
      <w:r w:rsidRPr="005D1BD6">
        <w:rPr>
          <w:rFonts w:ascii="仿宋_GB2312" w:eastAsia="仿宋_GB2312" w:hint="eastAsia"/>
          <w:sz w:val="32"/>
        </w:rPr>
        <w:t>日</w:t>
      </w:r>
    </w:p>
    <w:p w:rsidR="00651DA9" w:rsidRDefault="00651DA9">
      <w:pPr>
        <w:wordWrap w:val="0"/>
        <w:spacing w:line="480" w:lineRule="auto"/>
        <w:ind w:firstLineChars="200" w:firstLine="600"/>
        <w:jc w:val="right"/>
        <w:rPr>
          <w:rFonts w:ascii="仿宋_GB2312" w:eastAsia="仿宋_GB2312" w:hAnsi="宋体" w:hint="eastAsia"/>
          <w:sz w:val="30"/>
          <w:szCs w:val="30"/>
        </w:rPr>
      </w:pPr>
      <w:r>
        <w:rPr>
          <w:rFonts w:ascii="仿宋_GB2312" w:eastAsia="仿宋_GB2312" w:hAnsi="宋体" w:hint="eastAsia"/>
          <w:sz w:val="30"/>
          <w:szCs w:val="30"/>
        </w:rPr>
        <w:t xml:space="preserve">    </w:t>
      </w:r>
    </w:p>
    <w:p w:rsidR="006B0726" w:rsidRDefault="006B0726" w:rsidP="00156671">
      <w:pPr>
        <w:rPr>
          <w:rFonts w:ascii="仿宋_GB2312" w:eastAsia="仿宋_GB2312" w:hint="eastAsia"/>
          <w:sz w:val="32"/>
          <w:szCs w:val="32"/>
        </w:rPr>
      </w:pPr>
    </w:p>
    <w:p w:rsidR="00F87224" w:rsidRDefault="00F87224" w:rsidP="00BF02FF">
      <w:pPr>
        <w:ind w:firstLineChars="200" w:firstLine="643"/>
        <w:rPr>
          <w:rFonts w:ascii="黑体" w:eastAsia="黑体" w:hint="eastAsia"/>
          <w:b/>
          <w:sz w:val="32"/>
          <w:szCs w:val="32"/>
        </w:rPr>
      </w:pPr>
    </w:p>
    <w:p w:rsidR="00F87224" w:rsidRDefault="00F87224" w:rsidP="00BF02FF">
      <w:pPr>
        <w:ind w:firstLineChars="200" w:firstLine="643"/>
        <w:rPr>
          <w:rFonts w:ascii="黑体" w:eastAsia="黑体" w:hint="eastAsia"/>
          <w:b/>
          <w:sz w:val="32"/>
          <w:szCs w:val="32"/>
        </w:rPr>
      </w:pPr>
    </w:p>
    <w:p w:rsidR="00F87224" w:rsidRDefault="00F87224" w:rsidP="00BF02FF">
      <w:pPr>
        <w:ind w:firstLineChars="200" w:firstLine="643"/>
        <w:rPr>
          <w:rFonts w:ascii="黑体" w:eastAsia="黑体" w:hint="eastAsia"/>
          <w:b/>
          <w:sz w:val="32"/>
          <w:szCs w:val="32"/>
        </w:rPr>
      </w:pPr>
    </w:p>
    <w:p w:rsidR="00F87224" w:rsidRDefault="00F87224" w:rsidP="00BF02FF">
      <w:pPr>
        <w:ind w:firstLineChars="200" w:firstLine="643"/>
        <w:rPr>
          <w:rFonts w:ascii="黑体" w:eastAsia="黑体" w:hint="eastAsia"/>
          <w:b/>
          <w:sz w:val="32"/>
          <w:szCs w:val="32"/>
        </w:rPr>
      </w:pPr>
    </w:p>
    <w:p w:rsidR="00F87224" w:rsidRDefault="00F87224" w:rsidP="00BF02FF">
      <w:pPr>
        <w:ind w:firstLineChars="200" w:firstLine="643"/>
        <w:rPr>
          <w:rFonts w:ascii="黑体" w:eastAsia="黑体" w:hint="eastAsia"/>
          <w:b/>
          <w:sz w:val="32"/>
          <w:szCs w:val="32"/>
        </w:rPr>
      </w:pPr>
    </w:p>
    <w:p w:rsidR="00651DA9" w:rsidRDefault="00651DA9" w:rsidP="00651DA9">
      <w:pPr>
        <w:spacing w:line="100" w:lineRule="exact"/>
        <w:rPr>
          <w:rFonts w:ascii="仿宋_GB2312" w:eastAsia="仿宋_GB2312" w:hint="eastAsia"/>
          <w:sz w:val="28"/>
          <w:szCs w:val="28"/>
          <w:u w:val="single"/>
        </w:rPr>
      </w:pPr>
    </w:p>
    <w:p w:rsidR="00651DA9" w:rsidRDefault="00651DA9" w:rsidP="00651DA9">
      <w:pPr>
        <w:spacing w:line="100" w:lineRule="exact"/>
        <w:rPr>
          <w:rFonts w:ascii="仿宋_GB2312" w:eastAsia="仿宋_GB2312" w:hint="eastAsia"/>
          <w:sz w:val="28"/>
          <w:szCs w:val="28"/>
          <w:u w:val="single"/>
        </w:rPr>
      </w:pPr>
    </w:p>
    <w:p w:rsidR="00651DA9" w:rsidRDefault="00651DA9" w:rsidP="00651DA9">
      <w:pPr>
        <w:spacing w:line="100" w:lineRule="exact"/>
        <w:rPr>
          <w:rFonts w:ascii="仿宋_GB2312" w:eastAsia="仿宋_GB2312" w:hint="eastAsia"/>
          <w:sz w:val="28"/>
          <w:szCs w:val="28"/>
          <w:u w:val="single"/>
        </w:rPr>
      </w:pPr>
    </w:p>
    <w:p w:rsidR="00651DA9" w:rsidRDefault="00651DA9" w:rsidP="00651DA9">
      <w:pPr>
        <w:spacing w:line="100" w:lineRule="exact"/>
        <w:rPr>
          <w:rFonts w:ascii="仿宋_GB2312" w:eastAsia="仿宋_GB2312" w:hint="eastAsia"/>
          <w:sz w:val="28"/>
          <w:szCs w:val="28"/>
          <w:u w:val="single"/>
        </w:rPr>
      </w:pPr>
    </w:p>
    <w:p w:rsidR="00651DA9" w:rsidRDefault="00651DA9" w:rsidP="00651DA9">
      <w:pPr>
        <w:spacing w:line="100" w:lineRule="exact"/>
        <w:rPr>
          <w:rFonts w:ascii="仿宋_GB2312" w:eastAsia="仿宋_GB2312" w:hint="eastAsia"/>
          <w:sz w:val="28"/>
          <w:szCs w:val="28"/>
        </w:rPr>
      </w:pPr>
      <w:r>
        <w:rPr>
          <w:rFonts w:ascii="仿宋_GB2312" w:eastAsia="仿宋_GB2312" w:hint="eastAsia"/>
          <w:sz w:val="28"/>
          <w:szCs w:val="28"/>
          <w:u w:val="single"/>
        </w:rPr>
        <w:t xml:space="preserve">                                                                      </w:t>
      </w:r>
      <w:r>
        <w:rPr>
          <w:rFonts w:ascii="仿宋_GB2312" w:eastAsia="仿宋_GB2312" w:hint="eastAsia"/>
          <w:sz w:val="28"/>
          <w:szCs w:val="28"/>
        </w:rPr>
        <w:t xml:space="preserve">                                                                  </w:t>
      </w:r>
    </w:p>
    <w:p w:rsidR="00651DA9" w:rsidRDefault="00651DA9" w:rsidP="00651DA9">
      <w:pPr>
        <w:spacing w:line="400" w:lineRule="exact"/>
        <w:ind w:firstLineChars="100" w:firstLine="280"/>
        <w:rPr>
          <w:rFonts w:ascii="仿宋_GB2312" w:eastAsia="仿宋_GB2312" w:hint="eastAsia"/>
          <w:sz w:val="28"/>
          <w:szCs w:val="28"/>
        </w:rPr>
      </w:pPr>
      <w:r>
        <w:rPr>
          <w:rFonts w:ascii="仿宋_GB2312" w:eastAsia="仿宋_GB2312" w:hint="eastAsia"/>
          <w:sz w:val="28"/>
          <w:szCs w:val="28"/>
        </w:rPr>
        <w:t xml:space="preserve">四川电大办公室       　    公开         2017年11月10日印发  </w:t>
      </w:r>
    </w:p>
    <w:p w:rsidR="00651DA9" w:rsidRDefault="00651DA9" w:rsidP="00651DA9">
      <w:pPr>
        <w:spacing w:line="100" w:lineRule="exact"/>
        <w:rPr>
          <w:rFonts w:ascii="仿宋_GB2312" w:eastAsia="仿宋_GB2312" w:hint="eastAsia"/>
          <w:sz w:val="28"/>
          <w:szCs w:val="28"/>
          <w:u w:val="single"/>
        </w:rPr>
      </w:pPr>
      <w:r>
        <w:rPr>
          <w:rFonts w:ascii="仿宋_GB2312" w:eastAsia="仿宋_GB2312" w:hint="eastAsia"/>
          <w:sz w:val="28"/>
          <w:szCs w:val="28"/>
          <w:u w:val="single"/>
        </w:rPr>
        <w:lastRenderedPageBreak/>
        <w:t xml:space="preserve">                                                                 </w:t>
      </w:r>
    </w:p>
    <w:p w:rsidR="00B5659F" w:rsidRPr="00F87224" w:rsidRDefault="00651DA9" w:rsidP="00651DA9">
      <w:pPr>
        <w:spacing w:line="400" w:lineRule="exact"/>
        <w:ind w:firstLineChars="200" w:firstLine="560"/>
        <w:jc w:val="right"/>
        <w:rPr>
          <w:rFonts w:ascii="仿宋_GB2312" w:eastAsia="仿宋_GB2312" w:hint="eastAsia"/>
          <w:sz w:val="28"/>
          <w:szCs w:val="28"/>
        </w:rPr>
      </w:pPr>
      <w:r>
        <w:rPr>
          <w:rFonts w:ascii="仿宋_GB2312" w:eastAsia="仿宋_GB2312" w:hint="eastAsia"/>
          <w:sz w:val="28"/>
          <w:szCs w:val="28"/>
        </w:rPr>
        <w:t>（共印6份）</w:t>
      </w:r>
    </w:p>
    <w:sectPr w:rsidR="00B5659F" w:rsidRPr="00F87224" w:rsidSect="00D866FB">
      <w:footerReference w:type="even" r:id="rId7"/>
      <w:footerReference w:type="default" r:id="rId8"/>
      <w:pgSz w:w="11906" w:h="16838" w:code="9"/>
      <w:pgMar w:top="1361" w:right="1361" w:bottom="1304" w:left="1418" w:header="851" w:footer="1304"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D6C" w:rsidRDefault="00DA0D6C">
      <w:r>
        <w:separator/>
      </w:r>
    </w:p>
  </w:endnote>
  <w:endnote w:type="continuationSeparator" w:id="0">
    <w:p w:rsidR="00DA0D6C" w:rsidRDefault="00DA0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AB7" w:rsidRDefault="005D6AB7" w:rsidP="0075107F">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5D6AB7" w:rsidRDefault="005D6AB7" w:rsidP="0075107F">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AB7" w:rsidRPr="002B0464" w:rsidRDefault="005D6AB7" w:rsidP="0075107F">
    <w:pPr>
      <w:pStyle w:val="a3"/>
      <w:framePr w:wrap="around" w:vAnchor="text" w:hAnchor="margin" w:xAlign="outside" w:y="1"/>
      <w:rPr>
        <w:rStyle w:val="a4"/>
        <w:rFonts w:ascii="宋体" w:hAnsi="宋体"/>
        <w:sz w:val="28"/>
        <w:szCs w:val="28"/>
      </w:rPr>
    </w:pPr>
    <w:r w:rsidRPr="002B0464">
      <w:rPr>
        <w:rStyle w:val="a4"/>
        <w:rFonts w:ascii="宋体" w:hAnsi="宋体"/>
        <w:sz w:val="28"/>
        <w:szCs w:val="28"/>
      </w:rPr>
      <w:fldChar w:fldCharType="begin"/>
    </w:r>
    <w:r w:rsidRPr="002B0464">
      <w:rPr>
        <w:rStyle w:val="a4"/>
        <w:rFonts w:ascii="宋体" w:hAnsi="宋体"/>
        <w:sz w:val="28"/>
        <w:szCs w:val="28"/>
      </w:rPr>
      <w:instrText xml:space="preserve">PAGE  </w:instrText>
    </w:r>
    <w:r w:rsidRPr="002B0464">
      <w:rPr>
        <w:rStyle w:val="a4"/>
        <w:rFonts w:ascii="宋体" w:hAnsi="宋体"/>
        <w:sz w:val="28"/>
        <w:szCs w:val="28"/>
      </w:rPr>
      <w:fldChar w:fldCharType="separate"/>
    </w:r>
    <w:r w:rsidR="00935A09">
      <w:rPr>
        <w:rStyle w:val="a4"/>
        <w:rFonts w:ascii="宋体" w:hAnsi="宋体"/>
        <w:noProof/>
        <w:sz w:val="28"/>
        <w:szCs w:val="28"/>
      </w:rPr>
      <w:t>- 4 -</w:t>
    </w:r>
    <w:r w:rsidRPr="002B0464">
      <w:rPr>
        <w:rStyle w:val="a4"/>
        <w:rFonts w:ascii="宋体" w:hAnsi="宋体"/>
        <w:sz w:val="28"/>
        <w:szCs w:val="28"/>
      </w:rPr>
      <w:fldChar w:fldCharType="end"/>
    </w:r>
  </w:p>
  <w:p w:rsidR="005D6AB7" w:rsidRDefault="005D6AB7" w:rsidP="001E295A">
    <w:pPr>
      <w:pStyle w:val="a3"/>
      <w:ind w:right="360" w:firstLine="36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D6C" w:rsidRDefault="00DA0D6C">
      <w:r>
        <w:separator/>
      </w:r>
    </w:p>
  </w:footnote>
  <w:footnote w:type="continuationSeparator" w:id="0">
    <w:p w:rsidR="00DA0D6C" w:rsidRDefault="00DA0D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hUvuHZaVj//M8L3RlNcVT1zuCD8h+ky/h5NufVU5jAqgkj/R+6SAkOXlnhVP+H9eMZ3SOdxIxMZjLxI4BdodA==" w:salt="DU7154Vilk66Wh//n6EuXg=="/>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D46"/>
    <w:rsid w:val="00003113"/>
    <w:rsid w:val="000B6663"/>
    <w:rsid w:val="00131ECF"/>
    <w:rsid w:val="00156590"/>
    <w:rsid w:val="00156671"/>
    <w:rsid w:val="0018443C"/>
    <w:rsid w:val="001B271A"/>
    <w:rsid w:val="001E295A"/>
    <w:rsid w:val="00254AF0"/>
    <w:rsid w:val="002822EE"/>
    <w:rsid w:val="00295CF0"/>
    <w:rsid w:val="002B0464"/>
    <w:rsid w:val="002F51A3"/>
    <w:rsid w:val="00381333"/>
    <w:rsid w:val="003958E3"/>
    <w:rsid w:val="003E78E3"/>
    <w:rsid w:val="00416FF4"/>
    <w:rsid w:val="004444BD"/>
    <w:rsid w:val="004C5033"/>
    <w:rsid w:val="0054654E"/>
    <w:rsid w:val="00552543"/>
    <w:rsid w:val="005A6D1D"/>
    <w:rsid w:val="005A722E"/>
    <w:rsid w:val="005D6AB7"/>
    <w:rsid w:val="00601C45"/>
    <w:rsid w:val="00612A2B"/>
    <w:rsid w:val="00645C7F"/>
    <w:rsid w:val="00651DA9"/>
    <w:rsid w:val="00653BCC"/>
    <w:rsid w:val="00675519"/>
    <w:rsid w:val="00680776"/>
    <w:rsid w:val="006B0726"/>
    <w:rsid w:val="00711C15"/>
    <w:rsid w:val="00727F65"/>
    <w:rsid w:val="0075107F"/>
    <w:rsid w:val="00787978"/>
    <w:rsid w:val="007B2BD4"/>
    <w:rsid w:val="007B5E3A"/>
    <w:rsid w:val="007C4BF2"/>
    <w:rsid w:val="00802F98"/>
    <w:rsid w:val="00816673"/>
    <w:rsid w:val="0082119D"/>
    <w:rsid w:val="0084525F"/>
    <w:rsid w:val="00884524"/>
    <w:rsid w:val="008E2948"/>
    <w:rsid w:val="008F3404"/>
    <w:rsid w:val="00935A09"/>
    <w:rsid w:val="009510AD"/>
    <w:rsid w:val="00987C39"/>
    <w:rsid w:val="009C2E99"/>
    <w:rsid w:val="009D0728"/>
    <w:rsid w:val="00A22B58"/>
    <w:rsid w:val="00A4267B"/>
    <w:rsid w:val="00AE656D"/>
    <w:rsid w:val="00AF7394"/>
    <w:rsid w:val="00B370CE"/>
    <w:rsid w:val="00B5659F"/>
    <w:rsid w:val="00BF02FF"/>
    <w:rsid w:val="00C85431"/>
    <w:rsid w:val="00CD760A"/>
    <w:rsid w:val="00D40AF3"/>
    <w:rsid w:val="00D6020A"/>
    <w:rsid w:val="00D866FB"/>
    <w:rsid w:val="00DA0D6C"/>
    <w:rsid w:val="00DB6049"/>
    <w:rsid w:val="00DD6CF1"/>
    <w:rsid w:val="00E04A39"/>
    <w:rsid w:val="00E11A5E"/>
    <w:rsid w:val="00E13299"/>
    <w:rsid w:val="00E56D06"/>
    <w:rsid w:val="00E57E5D"/>
    <w:rsid w:val="00E61D46"/>
    <w:rsid w:val="00EE21D3"/>
    <w:rsid w:val="00F740F2"/>
    <w:rsid w:val="00F828DC"/>
    <w:rsid w:val="00F83DA1"/>
    <w:rsid w:val="00F87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15:chartTrackingRefBased/>
  <w15:docId w15:val="{28F6D961-BFA9-4F60-9129-AFAE6AF0A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BF2"/>
    <w:pPr>
      <w:widowControl w:val="0"/>
      <w:jc w:val="both"/>
    </w:pPr>
    <w:rPr>
      <w:kern w:val="2"/>
      <w:sz w:val="21"/>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56671"/>
    <w:pPr>
      <w:tabs>
        <w:tab w:val="center" w:pos="4153"/>
        <w:tab w:val="right" w:pos="8306"/>
      </w:tabs>
      <w:snapToGrid w:val="0"/>
      <w:jc w:val="left"/>
    </w:pPr>
    <w:rPr>
      <w:sz w:val="18"/>
      <w:szCs w:val="18"/>
    </w:rPr>
  </w:style>
  <w:style w:type="character" w:styleId="a4">
    <w:name w:val="page number"/>
    <w:basedOn w:val="a0"/>
    <w:rsid w:val="00156671"/>
  </w:style>
  <w:style w:type="paragraph" w:styleId="a5">
    <w:name w:val="header"/>
    <w:basedOn w:val="a"/>
    <w:rsid w:val="00156671"/>
    <w:pPr>
      <w:pBdr>
        <w:bottom w:val="single" w:sz="6" w:space="1" w:color="auto"/>
      </w:pBdr>
      <w:tabs>
        <w:tab w:val="center" w:pos="4153"/>
        <w:tab w:val="right" w:pos="8306"/>
      </w:tabs>
      <w:snapToGrid w:val="0"/>
      <w:jc w:val="center"/>
    </w:pPr>
    <w:rPr>
      <w:sz w:val="18"/>
      <w:szCs w:val="18"/>
    </w:rPr>
  </w:style>
  <w:style w:type="paragraph" w:styleId="a6">
    <w:name w:val="Balloon Text"/>
    <w:basedOn w:val="a"/>
    <w:link w:val="Char"/>
    <w:rsid w:val="002F51A3"/>
    <w:rPr>
      <w:sz w:val="18"/>
      <w:szCs w:val="18"/>
    </w:rPr>
  </w:style>
  <w:style w:type="character" w:customStyle="1" w:styleId="Char">
    <w:name w:val="批注框文本 Char"/>
    <w:link w:val="a6"/>
    <w:rsid w:val="002F51A3"/>
    <w:rPr>
      <w:kern w:val="2"/>
      <w:sz w:val="18"/>
      <w:szCs w:val="18"/>
    </w:rPr>
  </w:style>
  <w:style w:type="paragraph" w:styleId="a7">
    <w:name w:val="Normal (Web)"/>
    <w:basedOn w:val="a"/>
    <w:uiPriority w:val="99"/>
    <w:unhideWhenUsed/>
    <w:rsid w:val="00935A09"/>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1343</Words>
  <Characters>370</Characters>
  <Application>Microsoft Office Word</Application>
  <DocSecurity>0</DocSecurity>
  <Lines>3</Lines>
  <Paragraphs>3</Paragraphs>
  <ScaleCrop>false</ScaleCrop>
  <Company>微软中国</Company>
  <LinksUpToDate>false</LinksUpToDate>
  <CharactersWithSpaces>1710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微软用户</dc:creator>
  <cp:keywords/>
  <dc:description/>
  <cp:lastModifiedBy>dell</cp:lastModifiedBy>
  <cp:revision>2</cp:revision>
  <cp:lastPrinted>2013-11-01T03:27:00Z</cp:lastPrinted>
  <dcterms:created xsi:type="dcterms:W3CDTF">2018-09-11T07:23:00Z</dcterms:created>
  <dcterms:modified xsi:type="dcterms:W3CDTF">2018-09-11T07:23:00Z</dcterms:modified>
</cp:coreProperties>
</file>